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0C" w:rsidRDefault="002A570C">
      <w:pPr>
        <w:spacing w:before="3"/>
        <w:rPr>
          <w:rFonts w:ascii="Times New Roman" w:hAnsi="Times New Roman" w:cs="Times New Roman"/>
          <w:sz w:val="14"/>
          <w:szCs w:val="14"/>
          <w:lang w:eastAsia="zh-CN"/>
        </w:rPr>
      </w:pPr>
    </w:p>
    <w:p w:rsidR="002A570C" w:rsidRPr="0095538B" w:rsidRDefault="00247E47" w:rsidP="0095538B">
      <w:pPr>
        <w:tabs>
          <w:tab w:val="left" w:pos="640"/>
        </w:tabs>
        <w:spacing w:before="36" w:line="260" w:lineRule="exact"/>
        <w:ind w:left="640" w:right="136" w:hanging="48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-1"/>
          <w:sz w:val="18"/>
          <w:szCs w:val="18"/>
          <w:lang w:eastAsia="zh-CN"/>
        </w:rPr>
        <w:t>2.1</w:t>
      </w:r>
      <w:r>
        <w:rPr>
          <w:rFonts w:ascii="微软雅黑" w:eastAsia="微软雅黑" w:hAnsi="微软雅黑" w:cs="微软雅黑"/>
          <w:spacing w:val="-1"/>
          <w:sz w:val="18"/>
          <w:szCs w:val="18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为转移搭建特装展位的责任风险及增强现场施工人员的安全保障，每个特装展位必须于事前购买符合本规定 要求的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展览会责任保险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方可办理有关报电、审图、缴押金等入场手续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。另建议各展商事先为展品、其它贵重物品及雇员购买保险（参照上海市展(博)</w:t>
      </w:r>
      <w:proofErr w:type="gramStart"/>
      <w:r>
        <w:rPr>
          <w:rFonts w:ascii="微软雅黑" w:eastAsia="微软雅黑" w:hAnsi="微软雅黑" w:cs="微软雅黑"/>
          <w:sz w:val="21"/>
          <w:szCs w:val="21"/>
          <w:lang w:eastAsia="zh-CN"/>
        </w:rPr>
        <w:t>览</w:t>
      </w:r>
      <w:proofErr w:type="gramEnd"/>
      <w:r>
        <w:rPr>
          <w:rFonts w:ascii="微软雅黑" w:eastAsia="微软雅黑" w:hAnsi="微软雅黑" w:cs="微软雅黑"/>
          <w:sz w:val="21"/>
          <w:szCs w:val="21"/>
          <w:lang w:eastAsia="zh-CN"/>
        </w:rPr>
        <w:t>会场馆安全防范管理规定）。 使用租借物品请多加注意，以保证归还时物品无损。主办单位将尽力做好安全保卫工作，但对展品遗失或损坏概不负责任。</w:t>
      </w:r>
      <w:r>
        <w:rPr>
          <w:rFonts w:ascii="微软雅黑" w:eastAsia="微软雅黑" w:hAnsi="微软雅黑" w:cs="微软雅黑"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15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Pr="0095538B" w:rsidRDefault="00247E47" w:rsidP="0095538B">
      <w:pPr>
        <w:pStyle w:val="a3"/>
        <w:tabs>
          <w:tab w:val="left" w:pos="640"/>
        </w:tabs>
        <w:spacing w:line="201" w:lineRule="auto"/>
        <w:ind w:right="194" w:hanging="480"/>
        <w:rPr>
          <w:sz w:val="21"/>
          <w:szCs w:val="21"/>
          <w:lang w:eastAsia="zh-CN"/>
        </w:rPr>
      </w:pPr>
      <w:r>
        <w:rPr>
          <w:rFonts w:cs="微软雅黑"/>
          <w:spacing w:val="-1"/>
          <w:sz w:val="21"/>
          <w:szCs w:val="21"/>
          <w:lang w:eastAsia="zh-CN"/>
        </w:rPr>
        <w:t>2.2</w:t>
      </w:r>
      <w:r>
        <w:rPr>
          <w:rFonts w:cs="微软雅黑"/>
          <w:spacing w:val="-1"/>
          <w:sz w:val="21"/>
          <w:szCs w:val="21"/>
          <w:lang w:eastAsia="zh-CN"/>
        </w:rPr>
        <w:tab/>
      </w:r>
      <w:r>
        <w:rPr>
          <w:spacing w:val="-6"/>
          <w:sz w:val="21"/>
          <w:szCs w:val="21"/>
          <w:lang w:eastAsia="zh-CN"/>
        </w:rPr>
        <w:t>为加强进、</w:t>
      </w:r>
      <w:proofErr w:type="gramStart"/>
      <w:r>
        <w:rPr>
          <w:spacing w:val="-6"/>
          <w:sz w:val="21"/>
          <w:szCs w:val="21"/>
          <w:lang w:eastAsia="zh-CN"/>
        </w:rPr>
        <w:t>撤馆期间</w:t>
      </w:r>
      <w:proofErr w:type="gramEnd"/>
      <w:r>
        <w:rPr>
          <w:spacing w:val="-6"/>
          <w:sz w:val="21"/>
          <w:szCs w:val="21"/>
          <w:lang w:eastAsia="zh-CN"/>
        </w:rPr>
        <w:t>的安全管理，所有光地展位参展商必须于</w:t>
      </w:r>
      <w:r>
        <w:rPr>
          <w:sz w:val="21"/>
          <w:szCs w:val="21"/>
          <w:lang w:eastAsia="zh-CN"/>
        </w:rPr>
        <w:t xml:space="preserve"> </w:t>
      </w:r>
      <w:r w:rsidRPr="00B42153">
        <w:rPr>
          <w:rFonts w:cs="微软雅黑"/>
          <w:b/>
          <w:sz w:val="21"/>
          <w:szCs w:val="21"/>
          <w:highlight w:val="yellow"/>
          <w:lang w:eastAsia="zh-CN"/>
        </w:rPr>
        <w:t>20</w:t>
      </w:r>
      <w:r w:rsidRPr="00B42153">
        <w:rPr>
          <w:rFonts w:cs="微软雅黑" w:hint="eastAsia"/>
          <w:b/>
          <w:sz w:val="21"/>
          <w:szCs w:val="21"/>
          <w:highlight w:val="yellow"/>
          <w:lang w:eastAsia="zh-CN"/>
        </w:rPr>
        <w:t>23</w:t>
      </w:r>
      <w:r w:rsidRPr="00B42153">
        <w:rPr>
          <w:b/>
          <w:sz w:val="21"/>
          <w:szCs w:val="21"/>
          <w:highlight w:val="yellow"/>
          <w:lang w:eastAsia="zh-CN"/>
        </w:rPr>
        <w:t>年</w:t>
      </w:r>
      <w:r w:rsidRPr="00B42153">
        <w:rPr>
          <w:rFonts w:cs="Tahoma" w:hint="eastAsia"/>
          <w:b/>
          <w:sz w:val="21"/>
          <w:szCs w:val="21"/>
          <w:highlight w:val="yellow"/>
          <w:lang w:eastAsia="zh-CN"/>
        </w:rPr>
        <w:t>6月9日</w:t>
      </w:r>
      <w:r>
        <w:rPr>
          <w:spacing w:val="-6"/>
          <w:sz w:val="21"/>
          <w:szCs w:val="21"/>
          <w:lang w:eastAsia="zh-CN"/>
        </w:rPr>
        <w:t>前登录《展商自助服务系统》</w:t>
      </w:r>
      <w:r>
        <w:rPr>
          <w:sz w:val="21"/>
          <w:szCs w:val="21"/>
          <w:lang w:eastAsia="zh-CN"/>
        </w:rPr>
        <w:t xml:space="preserve"> 提交《我的搭建商信息表》、《安全施工监督管理员登记表》、《电源设施租赁表》。其中</w:t>
      </w:r>
      <w:proofErr w:type="gramStart"/>
      <w:r>
        <w:rPr>
          <w:rFonts w:hint="eastAsia"/>
          <w:sz w:val="21"/>
          <w:szCs w:val="21"/>
          <w:lang w:eastAsia="zh-CN"/>
        </w:rPr>
        <w:t>”</w:t>
      </w:r>
      <w:proofErr w:type="gramEnd"/>
      <w:r>
        <w:rPr>
          <w:sz w:val="21"/>
          <w:szCs w:val="21"/>
          <w:lang w:eastAsia="zh-CN"/>
        </w:rPr>
        <w:t>安全施工监督管理员</w:t>
      </w:r>
      <w:r>
        <w:rPr>
          <w:rFonts w:hint="eastAsia"/>
          <w:sz w:val="21"/>
          <w:szCs w:val="21"/>
          <w:lang w:eastAsia="zh-CN"/>
        </w:rPr>
        <w:t>“</w:t>
      </w:r>
      <w:r>
        <w:rPr>
          <w:sz w:val="21"/>
          <w:szCs w:val="21"/>
          <w:lang w:eastAsia="zh-CN"/>
        </w:rPr>
        <w:t>一职必须由参展公司全职雇员（非指定搭建商或者其他公司人员）担任，在施工期间起到监督作用并对参展公司指定搭建商的行为负责。所有标准展位参展商必须于</w:t>
      </w:r>
      <w:r w:rsidRPr="00B42153">
        <w:rPr>
          <w:rFonts w:cs="微软雅黑"/>
          <w:b/>
          <w:sz w:val="21"/>
          <w:szCs w:val="21"/>
          <w:highlight w:val="yellow"/>
          <w:lang w:eastAsia="zh-CN"/>
        </w:rPr>
        <w:t>20</w:t>
      </w:r>
      <w:r w:rsidRPr="00B42153">
        <w:rPr>
          <w:rFonts w:cs="微软雅黑" w:hint="eastAsia"/>
          <w:b/>
          <w:sz w:val="21"/>
          <w:szCs w:val="21"/>
          <w:highlight w:val="yellow"/>
          <w:lang w:eastAsia="zh-CN"/>
        </w:rPr>
        <w:t>23</w:t>
      </w:r>
      <w:r w:rsidRPr="00B42153">
        <w:rPr>
          <w:b/>
          <w:sz w:val="21"/>
          <w:szCs w:val="21"/>
          <w:highlight w:val="yellow"/>
          <w:lang w:eastAsia="zh-CN"/>
        </w:rPr>
        <w:t>年</w:t>
      </w:r>
      <w:r w:rsidRPr="00B42153">
        <w:rPr>
          <w:rFonts w:cs="Tahoma" w:hint="eastAsia"/>
          <w:b/>
          <w:sz w:val="21"/>
          <w:szCs w:val="21"/>
          <w:highlight w:val="yellow"/>
          <w:lang w:eastAsia="zh-CN"/>
        </w:rPr>
        <w:t>6月9日</w:t>
      </w:r>
      <w:r>
        <w:rPr>
          <w:sz w:val="21"/>
          <w:szCs w:val="21"/>
          <w:lang w:eastAsia="zh-CN"/>
        </w:rPr>
        <w:t>前登录《展商自助服务系统》提交《标准展位配置及楣板信息》</w:t>
      </w:r>
      <w:r>
        <w:rPr>
          <w:rFonts w:hint="eastAsia"/>
          <w:sz w:val="21"/>
          <w:szCs w:val="21"/>
          <w:lang w:eastAsia="zh-CN"/>
        </w:rPr>
        <w:t>，标准展位相关重要信息详见第三章《标准展位搭建指南》</w:t>
      </w:r>
      <w:r>
        <w:rPr>
          <w:rFonts w:hint="eastAsia"/>
          <w:color w:val="000000" w:themeColor="text1"/>
          <w:sz w:val="21"/>
          <w:szCs w:val="21"/>
          <w:lang w:eastAsia="zh-CN"/>
        </w:rPr>
        <w:t xml:space="preserve"> 。</w:t>
      </w:r>
    </w:p>
    <w:p w:rsidR="002A570C" w:rsidRDefault="002A570C">
      <w:pPr>
        <w:spacing w:before="5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spacing w:line="201" w:lineRule="auto"/>
        <w:ind w:right="196" w:hanging="480"/>
        <w:jc w:val="both"/>
        <w:rPr>
          <w:b/>
          <w:sz w:val="21"/>
          <w:szCs w:val="21"/>
          <w:lang w:eastAsia="zh-CN"/>
        </w:rPr>
      </w:pPr>
      <w:r>
        <w:rPr>
          <w:rFonts w:cs="微软雅黑"/>
          <w:sz w:val="21"/>
          <w:szCs w:val="21"/>
          <w:lang w:eastAsia="zh-CN"/>
        </w:rPr>
        <w:t>2.3</w:t>
      </w:r>
      <w:r>
        <w:rPr>
          <w:rFonts w:cs="微软雅黑"/>
          <w:spacing w:val="9"/>
          <w:sz w:val="21"/>
          <w:szCs w:val="21"/>
          <w:lang w:eastAsia="zh-CN"/>
        </w:rPr>
        <w:t xml:space="preserve"> </w:t>
      </w:r>
      <w:r w:rsidR="0095538B">
        <w:rPr>
          <w:rFonts w:cs="微软雅黑" w:hint="eastAsia"/>
          <w:spacing w:val="9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光地展台搭建商可于</w:t>
      </w:r>
      <w:r w:rsidRPr="00B42153">
        <w:rPr>
          <w:rFonts w:cs="微软雅黑"/>
          <w:b/>
          <w:sz w:val="21"/>
          <w:szCs w:val="21"/>
          <w:highlight w:val="yellow"/>
          <w:lang w:eastAsia="zh-CN"/>
        </w:rPr>
        <w:t>20</w:t>
      </w:r>
      <w:r w:rsidRPr="00B42153">
        <w:rPr>
          <w:rFonts w:cs="微软雅黑" w:hint="eastAsia"/>
          <w:b/>
          <w:sz w:val="21"/>
          <w:szCs w:val="21"/>
          <w:highlight w:val="yellow"/>
          <w:lang w:eastAsia="zh-CN"/>
        </w:rPr>
        <w:t>23</w:t>
      </w:r>
      <w:r w:rsidRPr="00B42153">
        <w:rPr>
          <w:b/>
          <w:sz w:val="21"/>
          <w:szCs w:val="21"/>
          <w:highlight w:val="yellow"/>
          <w:lang w:eastAsia="zh-CN"/>
        </w:rPr>
        <w:t>年</w:t>
      </w:r>
      <w:r w:rsidRPr="00B42153">
        <w:rPr>
          <w:rFonts w:cs="微软雅黑" w:hint="eastAsia"/>
          <w:b/>
          <w:sz w:val="21"/>
          <w:szCs w:val="21"/>
          <w:highlight w:val="yellow"/>
          <w:lang w:eastAsia="zh-CN"/>
        </w:rPr>
        <w:t>7</w:t>
      </w:r>
      <w:r w:rsidRPr="00B42153">
        <w:rPr>
          <w:b/>
          <w:sz w:val="21"/>
          <w:szCs w:val="21"/>
          <w:highlight w:val="yellow"/>
          <w:lang w:eastAsia="zh-CN"/>
        </w:rPr>
        <w:t>月</w:t>
      </w:r>
      <w:r w:rsidRPr="00B42153">
        <w:rPr>
          <w:rFonts w:cs="微软雅黑" w:hint="eastAsia"/>
          <w:b/>
          <w:sz w:val="21"/>
          <w:szCs w:val="21"/>
          <w:highlight w:val="yellow"/>
          <w:lang w:eastAsia="zh-CN"/>
        </w:rPr>
        <w:t>24</w:t>
      </w:r>
      <w:r w:rsidRPr="00B42153">
        <w:rPr>
          <w:b/>
          <w:sz w:val="21"/>
          <w:szCs w:val="21"/>
          <w:highlight w:val="yellow"/>
          <w:lang w:eastAsia="zh-CN"/>
        </w:rPr>
        <w:t>日上午</w:t>
      </w:r>
      <w:r w:rsidRPr="00B42153">
        <w:rPr>
          <w:rFonts w:cs="微软雅黑"/>
          <w:b/>
          <w:sz w:val="21"/>
          <w:szCs w:val="21"/>
          <w:highlight w:val="yellow"/>
          <w:lang w:eastAsia="zh-CN"/>
        </w:rPr>
        <w:t>9:00</w:t>
      </w:r>
      <w:r>
        <w:rPr>
          <w:rFonts w:cs="微软雅黑"/>
          <w:spacing w:val="-9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进馆施工。租用光地展位自行搭建的参展商，可直接雇佣大会指定搭建商，也可雇佣其他具有相关资质的施工单位来设计和搭建展台；施工必须依据政府相关规定， 遵守有关消防方面的法规和条例，并获得政府有关部门的批准。</w:t>
      </w:r>
      <w:r>
        <w:rPr>
          <w:rFonts w:cs="微软雅黑"/>
          <w:bCs/>
          <w:sz w:val="21"/>
          <w:szCs w:val="21"/>
          <w:lang w:eastAsia="zh-CN"/>
        </w:rPr>
        <w:t>严禁任何</w:t>
      </w:r>
      <w:r>
        <w:rPr>
          <w:rFonts w:cs="微软雅黑" w:hint="eastAsia"/>
          <w:bCs/>
          <w:sz w:val="21"/>
          <w:szCs w:val="21"/>
          <w:lang w:eastAsia="zh-CN"/>
        </w:rPr>
        <w:t>超过展台封闭面积50%的</w:t>
      </w:r>
      <w:r>
        <w:rPr>
          <w:rFonts w:cs="微软雅黑"/>
          <w:bCs/>
          <w:sz w:val="21"/>
          <w:szCs w:val="21"/>
          <w:lang w:eastAsia="zh-CN"/>
        </w:rPr>
        <w:t>封顶结构，以确保展台的消防安全</w:t>
      </w:r>
      <w:r>
        <w:rPr>
          <w:sz w:val="21"/>
          <w:szCs w:val="21"/>
          <w:lang w:eastAsia="zh-CN"/>
        </w:rPr>
        <w:t>。此次展览会的每排展位不允许超过</w:t>
      </w:r>
      <w:r>
        <w:rPr>
          <w:spacing w:val="-22"/>
          <w:sz w:val="21"/>
          <w:szCs w:val="21"/>
          <w:lang w:eastAsia="zh-CN"/>
        </w:rPr>
        <w:t xml:space="preserve"> </w:t>
      </w:r>
      <w:r>
        <w:rPr>
          <w:rFonts w:cs="微软雅黑"/>
          <w:sz w:val="21"/>
          <w:szCs w:val="21"/>
          <w:lang w:eastAsia="zh-CN"/>
        </w:rPr>
        <w:t>32</w:t>
      </w:r>
      <w:r>
        <w:rPr>
          <w:rFonts w:cs="微软雅黑"/>
          <w:spacing w:val="-22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米，所有通道至少宽</w:t>
      </w:r>
      <w:r>
        <w:rPr>
          <w:spacing w:val="-22"/>
          <w:sz w:val="21"/>
          <w:szCs w:val="21"/>
          <w:lang w:eastAsia="zh-CN"/>
        </w:rPr>
        <w:t xml:space="preserve"> </w:t>
      </w:r>
      <w:r>
        <w:rPr>
          <w:rFonts w:cs="微软雅黑"/>
          <w:sz w:val="21"/>
          <w:szCs w:val="21"/>
          <w:lang w:eastAsia="zh-CN"/>
        </w:rPr>
        <w:t>3</w:t>
      </w:r>
      <w:r>
        <w:rPr>
          <w:rFonts w:cs="微软雅黑"/>
          <w:spacing w:val="-22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米，且必须严格按照</w:t>
      </w:r>
      <w:r>
        <w:rPr>
          <w:rFonts w:hint="eastAsia"/>
          <w:sz w:val="21"/>
          <w:szCs w:val="21"/>
          <w:lang w:eastAsia="zh-CN"/>
        </w:rPr>
        <w:t>国家会展中心（上海）</w:t>
      </w:r>
      <w:r>
        <w:rPr>
          <w:sz w:val="21"/>
          <w:szCs w:val="21"/>
          <w:lang w:eastAsia="zh-CN"/>
        </w:rPr>
        <w:t>标准</w:t>
      </w:r>
      <w:proofErr w:type="gramStart"/>
      <w:r>
        <w:rPr>
          <w:sz w:val="21"/>
          <w:szCs w:val="21"/>
          <w:lang w:eastAsia="zh-CN"/>
        </w:rPr>
        <w:t>布展图布展</w:t>
      </w:r>
      <w:proofErr w:type="gramEnd"/>
      <w:r>
        <w:rPr>
          <w:sz w:val="21"/>
          <w:szCs w:val="21"/>
          <w:lang w:eastAsia="zh-CN"/>
        </w:rPr>
        <w:t>。在展厅内，所有光地展位，</w:t>
      </w:r>
      <w:r>
        <w:rPr>
          <w:b/>
          <w:sz w:val="21"/>
          <w:szCs w:val="21"/>
          <w:lang w:eastAsia="zh-CN"/>
        </w:rPr>
        <w:t>单层最大搭建高度不可超过</w:t>
      </w:r>
      <w:r>
        <w:rPr>
          <w:rFonts w:cs="微软雅黑"/>
          <w:b/>
          <w:sz w:val="21"/>
          <w:szCs w:val="21"/>
          <w:lang w:eastAsia="zh-CN"/>
        </w:rPr>
        <w:t>6</w:t>
      </w:r>
      <w:r>
        <w:rPr>
          <w:b/>
          <w:sz w:val="21"/>
          <w:szCs w:val="21"/>
          <w:lang w:eastAsia="zh-CN"/>
        </w:rPr>
        <w:t>米</w:t>
      </w:r>
      <w:r>
        <w:rPr>
          <w:sz w:val="21"/>
          <w:szCs w:val="21"/>
          <w:lang w:eastAsia="zh-CN"/>
        </w:rPr>
        <w:t>，</w:t>
      </w:r>
      <w:r>
        <w:rPr>
          <w:b/>
          <w:sz w:val="21"/>
          <w:szCs w:val="21"/>
          <w:lang w:eastAsia="zh-CN"/>
        </w:rPr>
        <w:t>两层或两层以上展位最大搭建高度不得超过</w:t>
      </w:r>
      <w:r>
        <w:rPr>
          <w:rFonts w:cs="微软雅黑"/>
          <w:b/>
          <w:sz w:val="21"/>
          <w:szCs w:val="21"/>
          <w:lang w:eastAsia="zh-CN"/>
        </w:rPr>
        <w:t>8.5</w:t>
      </w:r>
      <w:r>
        <w:rPr>
          <w:b/>
          <w:sz w:val="21"/>
          <w:szCs w:val="21"/>
          <w:lang w:eastAsia="zh-CN"/>
        </w:rPr>
        <w:t>米</w:t>
      </w:r>
      <w:r>
        <w:rPr>
          <w:sz w:val="21"/>
          <w:szCs w:val="21"/>
          <w:lang w:eastAsia="zh-CN"/>
        </w:rPr>
        <w:t>。</w:t>
      </w:r>
    </w:p>
    <w:p w:rsidR="002A570C" w:rsidRDefault="002A570C">
      <w:pPr>
        <w:spacing w:before="10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spacing w:line="201" w:lineRule="auto"/>
        <w:ind w:left="659" w:right="193"/>
        <w:jc w:val="both"/>
        <w:rPr>
          <w:color w:val="FF0000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对于搭建</w:t>
      </w:r>
      <w:r>
        <w:rPr>
          <w:spacing w:val="-3"/>
          <w:sz w:val="21"/>
          <w:szCs w:val="21"/>
          <w:lang w:eastAsia="zh-CN"/>
        </w:rPr>
        <w:t xml:space="preserve"> </w:t>
      </w:r>
      <w:r>
        <w:rPr>
          <w:rFonts w:cs="微软雅黑"/>
          <w:sz w:val="21"/>
          <w:szCs w:val="21"/>
          <w:lang w:eastAsia="zh-CN"/>
        </w:rPr>
        <w:t>4.5</w:t>
      </w:r>
      <w:r>
        <w:rPr>
          <w:rFonts w:cs="微软雅黑"/>
          <w:spacing w:val="-3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米及</w:t>
      </w:r>
      <w:r>
        <w:rPr>
          <w:spacing w:val="-3"/>
          <w:sz w:val="21"/>
          <w:szCs w:val="21"/>
          <w:lang w:eastAsia="zh-CN"/>
        </w:rPr>
        <w:t xml:space="preserve"> </w:t>
      </w:r>
      <w:r>
        <w:rPr>
          <w:rFonts w:cs="微软雅黑"/>
          <w:sz w:val="21"/>
          <w:szCs w:val="21"/>
          <w:lang w:eastAsia="zh-CN"/>
        </w:rPr>
        <w:t>4.5</w:t>
      </w:r>
      <w:r>
        <w:rPr>
          <w:rFonts w:cs="微软雅黑"/>
          <w:spacing w:val="-3"/>
          <w:sz w:val="21"/>
          <w:szCs w:val="21"/>
          <w:lang w:eastAsia="zh-CN"/>
        </w:rPr>
        <w:t xml:space="preserve"> </w:t>
      </w:r>
      <w:r>
        <w:rPr>
          <w:spacing w:val="-3"/>
          <w:sz w:val="21"/>
          <w:szCs w:val="21"/>
          <w:lang w:eastAsia="zh-CN"/>
        </w:rPr>
        <w:t>米以上单层、二层或室外展台的展商，搭建商必须提供展台细部结构图，且</w:t>
      </w:r>
      <w:r>
        <w:rPr>
          <w:sz w:val="21"/>
          <w:szCs w:val="21"/>
          <w:lang w:eastAsia="zh-CN"/>
        </w:rPr>
        <w:t>必须通过</w:t>
      </w:r>
      <w:proofErr w:type="gramStart"/>
      <w:r>
        <w:rPr>
          <w:rFonts w:hint="eastAsia"/>
          <w:b/>
          <w:sz w:val="21"/>
          <w:szCs w:val="21"/>
          <w:lang w:eastAsia="zh-CN"/>
        </w:rPr>
        <w:t>珂</w:t>
      </w:r>
      <w:proofErr w:type="gramEnd"/>
      <w:r>
        <w:rPr>
          <w:rFonts w:hint="eastAsia"/>
          <w:b/>
          <w:sz w:val="21"/>
          <w:szCs w:val="21"/>
          <w:lang w:eastAsia="zh-CN"/>
        </w:rPr>
        <w:t>展工程监理（上海）有限公司</w:t>
      </w:r>
      <w:r>
        <w:rPr>
          <w:sz w:val="21"/>
          <w:szCs w:val="21"/>
          <w:lang w:eastAsia="zh-CN"/>
        </w:rPr>
        <w:t>的审图批准。具体审图流程详见</w:t>
      </w:r>
      <w:r>
        <w:rPr>
          <w:b/>
          <w:sz w:val="21"/>
          <w:szCs w:val="21"/>
          <w:lang w:eastAsia="zh-CN"/>
        </w:rPr>
        <w:t>第四章</w:t>
      </w:r>
      <w:r>
        <w:rPr>
          <w:b/>
          <w:sz w:val="21"/>
          <w:szCs w:val="21"/>
          <w:u w:val="single" w:color="0000FF"/>
          <w:lang w:eastAsia="zh-CN"/>
        </w:rPr>
        <w:t>《光地展位搭建指南》</w:t>
      </w:r>
      <w:r>
        <w:rPr>
          <w:sz w:val="21"/>
          <w:szCs w:val="21"/>
          <w:lang w:eastAsia="zh-CN"/>
        </w:rPr>
        <w:t>。在展台与墙面之间必须留有</w:t>
      </w:r>
      <w:r>
        <w:rPr>
          <w:rFonts w:cs="微软雅黑"/>
          <w:sz w:val="21"/>
          <w:szCs w:val="21"/>
          <w:lang w:eastAsia="zh-CN"/>
        </w:rPr>
        <w:t>1.0</w:t>
      </w:r>
      <w:r>
        <w:rPr>
          <w:sz w:val="21"/>
          <w:szCs w:val="21"/>
          <w:lang w:eastAsia="zh-CN"/>
        </w:rPr>
        <w:t>米的检修通道</w:t>
      </w:r>
      <w:r>
        <w:rPr>
          <w:rFonts w:cs="微软雅黑"/>
          <w:b/>
          <w:bCs/>
          <w:sz w:val="21"/>
          <w:szCs w:val="21"/>
          <w:lang w:eastAsia="zh-CN"/>
        </w:rPr>
        <w:t>。</w:t>
      </w:r>
      <w:r>
        <w:rPr>
          <w:sz w:val="21"/>
          <w:szCs w:val="21"/>
          <w:lang w:eastAsia="zh-CN"/>
        </w:rPr>
        <w:t>工作人员应按规定持证上岗，并按各工种的技术要求规范操作。任何因违背主办单位规定而引起的后果都将由参展商自行承担。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14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tabs>
          <w:tab w:val="left" w:pos="640"/>
        </w:tabs>
        <w:spacing w:line="260" w:lineRule="exact"/>
        <w:ind w:right="205" w:hanging="480"/>
        <w:rPr>
          <w:sz w:val="21"/>
          <w:szCs w:val="21"/>
          <w:lang w:eastAsia="zh-CN"/>
        </w:rPr>
      </w:pPr>
      <w:r>
        <w:rPr>
          <w:rFonts w:cs="微软雅黑"/>
          <w:spacing w:val="-1"/>
          <w:sz w:val="21"/>
          <w:szCs w:val="21"/>
          <w:lang w:eastAsia="zh-CN"/>
        </w:rPr>
        <w:t>2.4</w:t>
      </w:r>
      <w:r>
        <w:rPr>
          <w:rFonts w:cs="微软雅黑"/>
          <w:spacing w:val="-1"/>
          <w:sz w:val="21"/>
          <w:szCs w:val="21"/>
          <w:lang w:eastAsia="zh-CN"/>
        </w:rPr>
        <w:tab/>
      </w:r>
      <w:r>
        <w:rPr>
          <w:spacing w:val="-1"/>
          <w:sz w:val="21"/>
          <w:szCs w:val="21"/>
          <w:lang w:eastAsia="zh-CN"/>
        </w:rPr>
        <w:t>每家参展公司可依据其参展面积，申领一定数量的展商胸牌。请登录《展商自助服务系统》中《证件申请</w:t>
      </w:r>
      <w:r>
        <w:rPr>
          <w:rFonts w:cs="微软雅黑"/>
          <w:spacing w:val="-1"/>
          <w:sz w:val="21"/>
          <w:szCs w:val="21"/>
          <w:lang w:eastAsia="zh-CN"/>
        </w:rPr>
        <w:t>-</w:t>
      </w:r>
      <w:r>
        <w:rPr>
          <w:spacing w:val="-1"/>
          <w:sz w:val="21"/>
          <w:szCs w:val="21"/>
          <w:lang w:eastAsia="zh-CN"/>
        </w:rPr>
        <w:t>展</w:t>
      </w:r>
      <w:r>
        <w:rPr>
          <w:spacing w:val="-9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商胸卡》查看或申领。</w:t>
      </w:r>
      <w:r>
        <w:rPr>
          <w:rFonts w:hint="eastAsia"/>
          <w:sz w:val="21"/>
          <w:szCs w:val="21"/>
          <w:lang w:eastAsia="zh-CN"/>
        </w:rPr>
        <w:t>在整个进/</w:t>
      </w:r>
      <w:proofErr w:type="gramStart"/>
      <w:r>
        <w:rPr>
          <w:rFonts w:hint="eastAsia"/>
          <w:sz w:val="21"/>
          <w:szCs w:val="21"/>
          <w:lang w:eastAsia="zh-CN"/>
        </w:rPr>
        <w:t>撤馆期间</w:t>
      </w:r>
      <w:proofErr w:type="gramEnd"/>
      <w:r>
        <w:rPr>
          <w:rFonts w:hint="eastAsia"/>
          <w:sz w:val="21"/>
          <w:szCs w:val="21"/>
          <w:lang w:eastAsia="zh-CN"/>
        </w:rPr>
        <w:t>，所有搭建工作人员在展馆内必须佩戴搭建工作人员胸牌。胸牌不得随意涂改或者自行以公司名片代替，请随时看管好您的胸牌，补办将产生相关费用。</w:t>
      </w:r>
    </w:p>
    <w:p w:rsidR="002A570C" w:rsidRDefault="002A570C">
      <w:pPr>
        <w:pStyle w:val="a3"/>
        <w:tabs>
          <w:tab w:val="left" w:pos="640"/>
        </w:tabs>
        <w:spacing w:line="260" w:lineRule="exact"/>
        <w:ind w:right="205" w:hanging="480"/>
        <w:rPr>
          <w:sz w:val="21"/>
          <w:szCs w:val="21"/>
          <w:lang w:eastAsia="zh-CN"/>
        </w:rPr>
      </w:pPr>
    </w:p>
    <w:p w:rsidR="002A570C" w:rsidRDefault="00247E47">
      <w:pPr>
        <w:pStyle w:val="a3"/>
        <w:tabs>
          <w:tab w:val="left" w:pos="640"/>
        </w:tabs>
        <w:spacing w:line="260" w:lineRule="exact"/>
        <w:ind w:right="205" w:hanging="480"/>
        <w:rPr>
          <w:color w:val="FF0000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2.5    </w:t>
      </w:r>
      <w:r>
        <w:rPr>
          <w:sz w:val="21"/>
          <w:szCs w:val="21"/>
          <w:lang w:eastAsia="zh-CN"/>
        </w:rPr>
        <w:t>光地</w:t>
      </w:r>
      <w:proofErr w:type="gramStart"/>
      <w:r>
        <w:rPr>
          <w:sz w:val="21"/>
          <w:szCs w:val="21"/>
          <w:lang w:eastAsia="zh-CN"/>
        </w:rPr>
        <w:t>展位须</w:t>
      </w:r>
      <w:proofErr w:type="gramEnd"/>
      <w:r>
        <w:rPr>
          <w:sz w:val="21"/>
          <w:szCs w:val="21"/>
          <w:lang w:eastAsia="zh-CN"/>
        </w:rPr>
        <w:t>自行搭建背板（四面环开的展位除外）。</w:t>
      </w:r>
      <w:r>
        <w:rPr>
          <w:b/>
          <w:sz w:val="21"/>
          <w:szCs w:val="21"/>
          <w:lang w:eastAsia="zh-CN"/>
        </w:rPr>
        <w:t xml:space="preserve">面向毗邻展位的背板部分如高出毗邻展位（标准展台的 限高为 </w:t>
      </w:r>
      <w:r>
        <w:rPr>
          <w:rFonts w:cs="微软雅黑"/>
          <w:b/>
          <w:sz w:val="21"/>
          <w:szCs w:val="21"/>
          <w:lang w:eastAsia="zh-CN"/>
        </w:rPr>
        <w:t xml:space="preserve">2.5 </w:t>
      </w:r>
      <w:r>
        <w:rPr>
          <w:b/>
          <w:sz w:val="21"/>
          <w:szCs w:val="21"/>
          <w:lang w:eastAsia="zh-CN"/>
        </w:rPr>
        <w:t>米），必须用无图案，无文字，无污迹，无任何破损，全新整洁的白色</w:t>
      </w:r>
      <w:r>
        <w:rPr>
          <w:rFonts w:cs="微软雅黑"/>
          <w:b/>
          <w:sz w:val="21"/>
          <w:szCs w:val="21"/>
          <w:lang w:eastAsia="zh-CN"/>
        </w:rPr>
        <w:t>PVC</w:t>
      </w:r>
      <w:r>
        <w:rPr>
          <w:rFonts w:cs="微软雅黑"/>
          <w:b/>
          <w:spacing w:val="-36"/>
          <w:sz w:val="21"/>
          <w:szCs w:val="21"/>
          <w:lang w:eastAsia="zh-CN"/>
        </w:rPr>
        <w:t xml:space="preserve"> </w:t>
      </w:r>
      <w:r>
        <w:rPr>
          <w:b/>
          <w:sz w:val="21"/>
          <w:szCs w:val="21"/>
          <w:lang w:eastAsia="zh-CN"/>
        </w:rPr>
        <w:t>绷布，不可露出内部结构。</w:t>
      </w:r>
      <w:r>
        <w:rPr>
          <w:sz w:val="21"/>
          <w:szCs w:val="21"/>
          <w:lang w:eastAsia="zh-CN"/>
        </w:rPr>
        <w:t>主办单位保留对不符合标准的展位设计及搭建进行调整、拆除的权利。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pStyle w:val="a3"/>
        <w:tabs>
          <w:tab w:val="left" w:pos="640"/>
        </w:tabs>
        <w:spacing w:line="260" w:lineRule="exact"/>
        <w:ind w:right="205" w:hanging="480"/>
        <w:rPr>
          <w:color w:val="FF0000"/>
          <w:sz w:val="21"/>
          <w:szCs w:val="21"/>
          <w:lang w:eastAsia="zh-CN"/>
        </w:rPr>
      </w:pPr>
    </w:p>
    <w:p w:rsidR="002A570C" w:rsidRDefault="00247E47">
      <w:pPr>
        <w:pStyle w:val="a3"/>
        <w:tabs>
          <w:tab w:val="left" w:pos="640"/>
        </w:tabs>
        <w:spacing w:line="260" w:lineRule="exact"/>
        <w:ind w:right="205" w:hanging="480"/>
        <w:rPr>
          <w:color w:val="FF0000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2.6</w:t>
      </w:r>
      <w:r>
        <w:rPr>
          <w:rFonts w:hint="eastAsia"/>
          <w:color w:val="FF0000"/>
          <w:sz w:val="21"/>
          <w:szCs w:val="21"/>
          <w:lang w:eastAsia="zh-CN"/>
        </w:rPr>
        <w:t xml:space="preserve">  </w:t>
      </w:r>
      <w:r>
        <w:rPr>
          <w:b/>
          <w:spacing w:val="-6"/>
          <w:sz w:val="21"/>
          <w:szCs w:val="21"/>
          <w:lang w:eastAsia="zh-CN"/>
        </w:rPr>
        <w:t>出于消防安全角度考虑，场馆内任何搭建工作，</w:t>
      </w:r>
      <w:r>
        <w:rPr>
          <w:b/>
          <w:spacing w:val="-6"/>
          <w:sz w:val="21"/>
          <w:szCs w:val="21"/>
          <w:highlight w:val="yellow"/>
          <w:lang w:eastAsia="zh-CN"/>
        </w:rPr>
        <w:t>严禁使用弹力布</w:t>
      </w:r>
      <w:r>
        <w:rPr>
          <w:rFonts w:hint="eastAsia"/>
          <w:b/>
          <w:spacing w:val="-6"/>
          <w:sz w:val="21"/>
          <w:szCs w:val="21"/>
          <w:highlight w:val="yellow"/>
          <w:lang w:eastAsia="zh-CN"/>
        </w:rPr>
        <w:t>、KT板材料、泡沫字等任何泡沫造型材料和仿真绿植（包含</w:t>
      </w:r>
      <w:proofErr w:type="gramStart"/>
      <w:r>
        <w:rPr>
          <w:rFonts w:hint="eastAsia"/>
          <w:b/>
          <w:spacing w:val="-6"/>
          <w:sz w:val="21"/>
          <w:szCs w:val="21"/>
          <w:highlight w:val="yellow"/>
          <w:lang w:eastAsia="zh-CN"/>
        </w:rPr>
        <w:t>塑料绿植装饰</w:t>
      </w:r>
      <w:proofErr w:type="gramEnd"/>
      <w:r>
        <w:rPr>
          <w:rFonts w:hint="eastAsia"/>
          <w:b/>
          <w:spacing w:val="-6"/>
          <w:sz w:val="21"/>
          <w:szCs w:val="21"/>
          <w:highlight w:val="yellow"/>
          <w:lang w:eastAsia="zh-CN"/>
        </w:rPr>
        <w:t>等）</w:t>
      </w:r>
      <w:r>
        <w:rPr>
          <w:spacing w:val="-6"/>
          <w:sz w:val="21"/>
          <w:szCs w:val="21"/>
          <w:highlight w:val="yellow"/>
          <w:lang w:eastAsia="zh-CN"/>
        </w:rPr>
        <w:t>。</w:t>
      </w:r>
      <w:r>
        <w:rPr>
          <w:spacing w:val="-6"/>
          <w:sz w:val="21"/>
          <w:szCs w:val="21"/>
          <w:lang w:eastAsia="zh-CN"/>
        </w:rPr>
        <w:t>展台内所有地毯必须符合</w:t>
      </w:r>
      <w:r>
        <w:rPr>
          <w:rFonts w:cs="微软雅黑"/>
          <w:sz w:val="21"/>
          <w:szCs w:val="21"/>
          <w:lang w:eastAsia="zh-CN"/>
        </w:rPr>
        <w:t>B1</w:t>
      </w:r>
      <w:r>
        <w:rPr>
          <w:sz w:val="21"/>
          <w:szCs w:val="21"/>
          <w:lang w:eastAsia="zh-CN"/>
        </w:rPr>
        <w:t>级难燃型标准， 其它材料也必须涂上防火涂料方可进行搭建。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pStyle w:val="a3"/>
        <w:spacing w:before="31" w:line="260" w:lineRule="exact"/>
        <w:ind w:left="659" w:right="107"/>
        <w:rPr>
          <w:spacing w:val="-5"/>
          <w:sz w:val="21"/>
          <w:szCs w:val="21"/>
          <w:lang w:eastAsia="zh-CN"/>
        </w:rPr>
      </w:pPr>
    </w:p>
    <w:p w:rsidR="002A570C" w:rsidRDefault="00247E47">
      <w:pPr>
        <w:pStyle w:val="a3"/>
        <w:spacing w:line="201" w:lineRule="auto"/>
        <w:ind w:right="283" w:hanging="480"/>
        <w:jc w:val="both"/>
        <w:rPr>
          <w:sz w:val="21"/>
          <w:szCs w:val="21"/>
          <w:lang w:eastAsia="zh-CN"/>
        </w:rPr>
      </w:pPr>
      <w:r>
        <w:rPr>
          <w:rFonts w:cs="微软雅黑"/>
          <w:sz w:val="21"/>
          <w:szCs w:val="21"/>
          <w:lang w:eastAsia="zh-CN"/>
        </w:rPr>
        <w:t>2.7</w:t>
      </w:r>
      <w:r>
        <w:rPr>
          <w:rFonts w:cs="微软雅黑"/>
          <w:spacing w:val="10"/>
          <w:sz w:val="21"/>
          <w:szCs w:val="21"/>
          <w:lang w:eastAsia="zh-CN"/>
        </w:rPr>
        <w:t xml:space="preserve"> </w:t>
      </w:r>
      <w:r>
        <w:rPr>
          <w:rFonts w:cs="微软雅黑" w:hint="eastAsia"/>
          <w:spacing w:val="10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在展期中，主办单位将安排常规清洁工作（不包括参展商自行搭建的展台）。参展商展台的清洁工作由其搭建商负责。标准展台的清洁工作由指定搭建商负责。在搭建</w:t>
      </w:r>
      <w:proofErr w:type="gramStart"/>
      <w:r>
        <w:rPr>
          <w:sz w:val="21"/>
          <w:szCs w:val="21"/>
          <w:lang w:eastAsia="zh-CN"/>
        </w:rPr>
        <w:t>和撤馆期间</w:t>
      </w:r>
      <w:proofErr w:type="gramEnd"/>
      <w:r>
        <w:rPr>
          <w:sz w:val="21"/>
          <w:szCs w:val="21"/>
          <w:lang w:eastAsia="zh-CN"/>
        </w:rPr>
        <w:t>，参展商委托的搭建商需负责拆除并 清除展台的结构物、垃圾等。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15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spacing w:line="201" w:lineRule="auto"/>
        <w:ind w:left="587" w:right="196"/>
        <w:jc w:val="both"/>
        <w:rPr>
          <w:b/>
          <w:sz w:val="21"/>
          <w:szCs w:val="21"/>
          <w:u w:val="single"/>
          <w:lang w:eastAsia="zh-CN"/>
        </w:rPr>
      </w:pPr>
      <w:r>
        <w:rPr>
          <w:sz w:val="21"/>
          <w:szCs w:val="21"/>
          <w:lang w:eastAsia="zh-CN"/>
        </w:rPr>
        <w:t>此外，在展商进馆搭建前需交纳保洁押金：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50 </w:t>
      </w:r>
      <w:proofErr w:type="gramStart"/>
      <w:r>
        <w:rPr>
          <w:b/>
          <w:sz w:val="21"/>
          <w:szCs w:val="21"/>
          <w:u w:val="single"/>
          <w:lang w:eastAsia="zh-CN"/>
        </w:rPr>
        <w:t>平米以下</w:t>
      </w:r>
      <w:proofErr w:type="gramEnd"/>
      <w:r>
        <w:rPr>
          <w:b/>
          <w:sz w:val="21"/>
          <w:szCs w:val="21"/>
          <w:u w:val="single"/>
          <w:lang w:eastAsia="zh-CN"/>
        </w:rPr>
        <w:t xml:space="preserve">为 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5,000 </w:t>
      </w:r>
      <w:r>
        <w:rPr>
          <w:b/>
          <w:sz w:val="21"/>
          <w:szCs w:val="21"/>
          <w:u w:val="single"/>
          <w:lang w:eastAsia="zh-CN"/>
        </w:rPr>
        <w:t>元</w:t>
      </w:r>
      <w:r>
        <w:rPr>
          <w:rFonts w:cs="微软雅黑"/>
          <w:b/>
          <w:sz w:val="21"/>
          <w:szCs w:val="21"/>
          <w:u w:val="single"/>
          <w:lang w:eastAsia="zh-CN"/>
        </w:rPr>
        <w:t>/</w:t>
      </w:r>
      <w:r>
        <w:rPr>
          <w:b/>
          <w:sz w:val="21"/>
          <w:szCs w:val="21"/>
          <w:u w:val="single"/>
          <w:lang w:eastAsia="zh-CN"/>
        </w:rPr>
        <w:t>展位</w:t>
      </w:r>
      <w:r>
        <w:rPr>
          <w:rFonts w:cs="微软雅黑"/>
          <w:b/>
          <w:sz w:val="21"/>
          <w:szCs w:val="21"/>
          <w:u w:val="single"/>
          <w:lang w:eastAsia="zh-CN"/>
        </w:rPr>
        <w:t>/</w:t>
      </w:r>
      <w:r>
        <w:rPr>
          <w:b/>
          <w:sz w:val="21"/>
          <w:szCs w:val="21"/>
          <w:u w:val="single"/>
          <w:lang w:eastAsia="zh-CN"/>
        </w:rPr>
        <w:t>展期，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50-100 </w:t>
      </w:r>
      <w:proofErr w:type="gramStart"/>
      <w:r>
        <w:rPr>
          <w:b/>
          <w:sz w:val="21"/>
          <w:szCs w:val="21"/>
          <w:u w:val="single"/>
          <w:lang w:eastAsia="zh-CN"/>
        </w:rPr>
        <w:t>平米为</w:t>
      </w:r>
      <w:proofErr w:type="gramEnd"/>
      <w:r>
        <w:rPr>
          <w:b/>
          <w:sz w:val="21"/>
          <w:szCs w:val="21"/>
          <w:u w:val="single"/>
          <w:lang w:eastAsia="zh-CN"/>
        </w:rPr>
        <w:t xml:space="preserve"> </w:t>
      </w:r>
      <w:r>
        <w:rPr>
          <w:rFonts w:cs="微软雅黑"/>
          <w:b/>
          <w:sz w:val="21"/>
          <w:szCs w:val="21"/>
          <w:u w:val="single"/>
          <w:lang w:eastAsia="zh-CN"/>
        </w:rPr>
        <w:t>10,000</w:t>
      </w:r>
      <w:r>
        <w:rPr>
          <w:rFonts w:cs="微软雅黑"/>
          <w:b/>
          <w:spacing w:val="11"/>
          <w:sz w:val="21"/>
          <w:szCs w:val="21"/>
          <w:u w:val="single"/>
          <w:lang w:eastAsia="zh-CN"/>
        </w:rPr>
        <w:t xml:space="preserve"> </w:t>
      </w:r>
      <w:r>
        <w:rPr>
          <w:b/>
          <w:sz w:val="21"/>
          <w:szCs w:val="21"/>
          <w:u w:val="single"/>
          <w:lang w:eastAsia="zh-CN"/>
        </w:rPr>
        <w:t>元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/ </w:t>
      </w:r>
      <w:r>
        <w:rPr>
          <w:b/>
          <w:spacing w:val="-6"/>
          <w:sz w:val="21"/>
          <w:szCs w:val="21"/>
          <w:u w:val="single"/>
          <w:lang w:eastAsia="zh-CN"/>
        </w:rPr>
        <w:t>展位</w:t>
      </w:r>
      <w:r>
        <w:rPr>
          <w:rFonts w:cs="微软雅黑"/>
          <w:b/>
          <w:spacing w:val="-6"/>
          <w:sz w:val="21"/>
          <w:szCs w:val="21"/>
          <w:u w:val="single"/>
          <w:lang w:eastAsia="zh-CN"/>
        </w:rPr>
        <w:t>/</w:t>
      </w:r>
      <w:r>
        <w:rPr>
          <w:b/>
          <w:spacing w:val="-6"/>
          <w:sz w:val="21"/>
          <w:szCs w:val="21"/>
          <w:u w:val="single"/>
          <w:lang w:eastAsia="zh-CN"/>
        </w:rPr>
        <w:t>展期，</w:t>
      </w:r>
      <w:r>
        <w:rPr>
          <w:rFonts w:cs="微软雅黑"/>
          <w:b/>
          <w:spacing w:val="-6"/>
          <w:sz w:val="21"/>
          <w:szCs w:val="21"/>
          <w:u w:val="single"/>
          <w:lang w:eastAsia="zh-CN"/>
        </w:rPr>
        <w:t xml:space="preserve">101-200 </w:t>
      </w:r>
      <w:proofErr w:type="gramStart"/>
      <w:r>
        <w:rPr>
          <w:b/>
          <w:sz w:val="21"/>
          <w:szCs w:val="21"/>
          <w:u w:val="single"/>
          <w:lang w:eastAsia="zh-CN"/>
        </w:rPr>
        <w:t>平米为</w:t>
      </w:r>
      <w:proofErr w:type="gramEnd"/>
      <w:r>
        <w:rPr>
          <w:b/>
          <w:sz w:val="21"/>
          <w:szCs w:val="21"/>
          <w:u w:val="single"/>
          <w:lang w:eastAsia="zh-CN"/>
        </w:rPr>
        <w:t xml:space="preserve"> 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20,000 </w:t>
      </w:r>
      <w:r>
        <w:rPr>
          <w:b/>
          <w:spacing w:val="-5"/>
          <w:sz w:val="21"/>
          <w:szCs w:val="21"/>
          <w:u w:val="single"/>
          <w:lang w:eastAsia="zh-CN"/>
        </w:rPr>
        <w:t>元</w:t>
      </w:r>
      <w:r>
        <w:rPr>
          <w:rFonts w:cs="微软雅黑"/>
          <w:b/>
          <w:spacing w:val="-5"/>
          <w:sz w:val="21"/>
          <w:szCs w:val="21"/>
          <w:u w:val="single"/>
          <w:lang w:eastAsia="zh-CN"/>
        </w:rPr>
        <w:t>/</w:t>
      </w:r>
      <w:r>
        <w:rPr>
          <w:b/>
          <w:spacing w:val="-5"/>
          <w:sz w:val="21"/>
          <w:szCs w:val="21"/>
          <w:u w:val="single"/>
          <w:lang w:eastAsia="zh-CN"/>
        </w:rPr>
        <w:t>展位</w:t>
      </w:r>
      <w:r>
        <w:rPr>
          <w:rFonts w:cs="微软雅黑"/>
          <w:b/>
          <w:spacing w:val="-5"/>
          <w:sz w:val="21"/>
          <w:szCs w:val="21"/>
          <w:u w:val="single"/>
          <w:lang w:eastAsia="zh-CN"/>
        </w:rPr>
        <w:t>/</w:t>
      </w:r>
      <w:r>
        <w:rPr>
          <w:b/>
          <w:spacing w:val="-5"/>
          <w:sz w:val="21"/>
          <w:szCs w:val="21"/>
          <w:u w:val="single"/>
          <w:lang w:eastAsia="zh-CN"/>
        </w:rPr>
        <w:t>展期，</w:t>
      </w:r>
      <w:r>
        <w:rPr>
          <w:rFonts w:cs="微软雅黑"/>
          <w:b/>
          <w:spacing w:val="-5"/>
          <w:sz w:val="21"/>
          <w:szCs w:val="21"/>
          <w:u w:val="single"/>
          <w:lang w:eastAsia="zh-CN"/>
        </w:rPr>
        <w:t xml:space="preserve">201-350 </w:t>
      </w:r>
      <w:r>
        <w:rPr>
          <w:b/>
          <w:sz w:val="21"/>
          <w:szCs w:val="21"/>
          <w:u w:val="single"/>
          <w:lang w:eastAsia="zh-CN"/>
        </w:rPr>
        <w:t xml:space="preserve">平米 </w:t>
      </w:r>
      <w:r>
        <w:rPr>
          <w:rFonts w:cs="微软雅黑"/>
          <w:b/>
          <w:sz w:val="21"/>
          <w:szCs w:val="21"/>
          <w:u w:val="single"/>
          <w:lang w:eastAsia="zh-CN"/>
        </w:rPr>
        <w:t xml:space="preserve">30,000 </w:t>
      </w:r>
      <w:r>
        <w:rPr>
          <w:b/>
          <w:spacing w:val="-11"/>
          <w:sz w:val="21"/>
          <w:szCs w:val="21"/>
          <w:u w:val="single"/>
          <w:lang w:eastAsia="zh-CN"/>
        </w:rPr>
        <w:t>元</w:t>
      </w:r>
      <w:r>
        <w:rPr>
          <w:rFonts w:cs="微软雅黑"/>
          <w:b/>
          <w:spacing w:val="-11"/>
          <w:sz w:val="21"/>
          <w:szCs w:val="21"/>
          <w:u w:val="single"/>
          <w:lang w:eastAsia="zh-CN"/>
        </w:rPr>
        <w:t>/</w:t>
      </w:r>
      <w:r>
        <w:rPr>
          <w:b/>
          <w:spacing w:val="-11"/>
          <w:sz w:val="21"/>
          <w:szCs w:val="21"/>
          <w:u w:val="single"/>
          <w:lang w:eastAsia="zh-CN"/>
        </w:rPr>
        <w:t>展位</w:t>
      </w:r>
      <w:r>
        <w:rPr>
          <w:rFonts w:cs="微软雅黑"/>
          <w:b/>
          <w:spacing w:val="-11"/>
          <w:sz w:val="21"/>
          <w:szCs w:val="21"/>
          <w:u w:val="single"/>
          <w:lang w:eastAsia="zh-CN"/>
        </w:rPr>
        <w:t>/</w:t>
      </w:r>
      <w:r>
        <w:rPr>
          <w:b/>
          <w:spacing w:val="-11"/>
          <w:sz w:val="21"/>
          <w:szCs w:val="21"/>
          <w:u w:val="single"/>
          <w:lang w:eastAsia="zh-CN"/>
        </w:rPr>
        <w:t xml:space="preserve">展期。（如超过 </w:t>
      </w:r>
      <w:r>
        <w:rPr>
          <w:rFonts w:cs="微软雅黑"/>
          <w:b/>
          <w:sz w:val="21"/>
          <w:szCs w:val="21"/>
          <w:u w:val="single"/>
          <w:lang w:eastAsia="zh-CN"/>
        </w:rPr>
        <w:t>350</w:t>
      </w:r>
      <w:r>
        <w:rPr>
          <w:rFonts w:cs="微软雅黑"/>
          <w:b/>
          <w:spacing w:val="-28"/>
          <w:sz w:val="21"/>
          <w:szCs w:val="21"/>
          <w:u w:val="single"/>
          <w:lang w:eastAsia="zh-CN"/>
        </w:rPr>
        <w:t xml:space="preserve"> </w:t>
      </w:r>
      <w:r>
        <w:rPr>
          <w:b/>
          <w:sz w:val="21"/>
          <w:szCs w:val="21"/>
          <w:u w:val="single"/>
          <w:lang w:eastAsia="zh-CN"/>
        </w:rPr>
        <w:t>平米， 将按超出平米数叠加计算）</w:t>
      </w:r>
    </w:p>
    <w:p w:rsidR="002A570C" w:rsidRDefault="002A570C">
      <w:pPr>
        <w:spacing w:before="10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 w:rsidP="00117E19">
      <w:pPr>
        <w:pStyle w:val="a3"/>
        <w:tabs>
          <w:tab w:val="left" w:pos="640"/>
        </w:tabs>
        <w:spacing w:line="285" w:lineRule="exact"/>
        <w:ind w:leftChars="100" w:left="638" w:right="107" w:hangingChars="200" w:hanging="418"/>
        <w:rPr>
          <w:sz w:val="21"/>
          <w:szCs w:val="21"/>
          <w:lang w:eastAsia="zh-CN"/>
        </w:rPr>
      </w:pPr>
      <w:r>
        <w:rPr>
          <w:rFonts w:cs="微软雅黑"/>
          <w:spacing w:val="-1"/>
          <w:sz w:val="21"/>
          <w:szCs w:val="21"/>
          <w:lang w:eastAsia="zh-CN"/>
        </w:rPr>
        <w:t>2.8</w:t>
      </w:r>
      <w:r>
        <w:rPr>
          <w:rFonts w:cs="微软雅黑"/>
          <w:spacing w:val="-1"/>
          <w:sz w:val="21"/>
          <w:szCs w:val="21"/>
          <w:lang w:eastAsia="zh-CN"/>
        </w:rPr>
        <w:tab/>
      </w:r>
      <w:r>
        <w:rPr>
          <w:rFonts w:cs="微软雅黑" w:hint="eastAsia"/>
          <w:spacing w:val="-1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所有参展商及光地展台搭建商应在规定时间内进场布置。如展商或搭建商需加班工作，展商</w:t>
      </w:r>
      <w:r>
        <w:rPr>
          <w:sz w:val="21"/>
          <w:szCs w:val="21"/>
          <w:lang w:eastAsia="zh-CN"/>
        </w:rPr>
        <w:lastRenderedPageBreak/>
        <w:t>必须于当天下</w:t>
      </w:r>
      <w:r>
        <w:rPr>
          <w:rFonts w:hint="eastAsia"/>
          <w:sz w:val="21"/>
          <w:szCs w:val="21"/>
          <w:lang w:eastAsia="zh-CN"/>
        </w:rPr>
        <w:t>午</w:t>
      </w:r>
      <w:r>
        <w:rPr>
          <w:rFonts w:cs="微软雅黑"/>
          <w:b/>
          <w:bCs/>
          <w:spacing w:val="-4"/>
          <w:sz w:val="21"/>
          <w:szCs w:val="21"/>
          <w:lang w:eastAsia="zh-CN"/>
        </w:rPr>
        <w:t>1</w:t>
      </w:r>
      <w:r>
        <w:rPr>
          <w:rFonts w:cs="微软雅黑" w:hint="eastAsia"/>
          <w:b/>
          <w:bCs/>
          <w:spacing w:val="-4"/>
          <w:sz w:val="21"/>
          <w:szCs w:val="21"/>
          <w:lang w:eastAsia="zh-CN"/>
        </w:rPr>
        <w:t>5</w:t>
      </w:r>
      <w:r>
        <w:rPr>
          <w:rFonts w:cs="微软雅黑"/>
          <w:b/>
          <w:bCs/>
          <w:spacing w:val="-4"/>
          <w:sz w:val="21"/>
          <w:szCs w:val="21"/>
          <w:lang w:eastAsia="zh-CN"/>
        </w:rPr>
        <w:t xml:space="preserve">:00 </w:t>
      </w:r>
      <w:r>
        <w:rPr>
          <w:rFonts w:cs="微软雅黑"/>
          <w:bCs/>
          <w:spacing w:val="-4"/>
          <w:sz w:val="21"/>
          <w:szCs w:val="21"/>
          <w:lang w:eastAsia="zh-CN"/>
        </w:rPr>
        <w:t>时前</w:t>
      </w:r>
      <w:r>
        <w:rPr>
          <w:rFonts w:cs="微软雅黑" w:hint="eastAsia"/>
          <w:bCs/>
          <w:spacing w:val="-4"/>
          <w:sz w:val="21"/>
          <w:szCs w:val="21"/>
          <w:lang w:eastAsia="zh-CN"/>
        </w:rPr>
        <w:t>向主场搭建商</w:t>
      </w:r>
      <w:r>
        <w:rPr>
          <w:rFonts w:cs="微软雅黑"/>
          <w:bCs/>
          <w:spacing w:val="-4"/>
          <w:sz w:val="21"/>
          <w:szCs w:val="21"/>
          <w:lang w:eastAsia="zh-CN"/>
        </w:rPr>
        <w:t>提出申请，并缴付所需超时工作费。逾期定单加收</w:t>
      </w:r>
      <w:r>
        <w:rPr>
          <w:rFonts w:cs="微软雅黑" w:hint="eastAsia"/>
          <w:bCs/>
          <w:spacing w:val="-4"/>
          <w:sz w:val="21"/>
          <w:szCs w:val="21"/>
          <w:lang w:eastAsia="zh-CN"/>
        </w:rPr>
        <w:t>50%</w:t>
      </w:r>
      <w:r>
        <w:rPr>
          <w:rFonts w:cs="微软雅黑"/>
          <w:bCs/>
          <w:spacing w:val="-4"/>
          <w:sz w:val="21"/>
          <w:szCs w:val="21"/>
          <w:lang w:eastAsia="zh-CN"/>
        </w:rPr>
        <w:t>加急服务费，加班费自理</w:t>
      </w:r>
      <w:r>
        <w:rPr>
          <w:rFonts w:cs="微软雅黑"/>
          <w:b/>
          <w:bCs/>
          <w:spacing w:val="-4"/>
          <w:sz w:val="21"/>
          <w:szCs w:val="21"/>
          <w:lang w:eastAsia="zh-CN"/>
        </w:rPr>
        <w:t>（</w:t>
      </w:r>
      <w:r>
        <w:rPr>
          <w:rFonts w:cs="微软雅黑"/>
          <w:b/>
          <w:bCs/>
          <w:spacing w:val="-4"/>
          <w:sz w:val="21"/>
          <w:szCs w:val="21"/>
          <w:u w:val="single"/>
          <w:lang w:eastAsia="zh-CN"/>
        </w:rPr>
        <w:t>18:00-22:00 加班费为 1</w:t>
      </w:r>
      <w:r>
        <w:rPr>
          <w:rFonts w:cs="微软雅黑" w:hint="eastAsia"/>
          <w:b/>
          <w:bCs/>
          <w:spacing w:val="-4"/>
          <w:sz w:val="21"/>
          <w:szCs w:val="21"/>
          <w:u w:val="single"/>
          <w:lang w:eastAsia="zh-CN"/>
        </w:rPr>
        <w:t>3</w:t>
      </w:r>
      <w:r>
        <w:rPr>
          <w:rFonts w:cs="微软雅黑"/>
          <w:b/>
          <w:bCs/>
          <w:spacing w:val="-4"/>
          <w:sz w:val="21"/>
          <w:szCs w:val="21"/>
          <w:u w:val="single"/>
          <w:lang w:eastAsia="zh-CN"/>
        </w:rPr>
        <w:t>00 元/小时/展位，22:00-次日</w:t>
      </w:r>
      <w:r>
        <w:rPr>
          <w:rFonts w:cs="微软雅黑" w:hint="eastAsia"/>
          <w:b/>
          <w:bCs/>
          <w:spacing w:val="-4"/>
          <w:sz w:val="21"/>
          <w:szCs w:val="21"/>
          <w:u w:val="single"/>
          <w:lang w:eastAsia="zh-CN"/>
        </w:rPr>
        <w:t>08</w:t>
      </w:r>
      <w:r>
        <w:rPr>
          <w:rFonts w:cs="微软雅黑"/>
          <w:b/>
          <w:bCs/>
          <w:spacing w:val="-4"/>
          <w:sz w:val="21"/>
          <w:szCs w:val="21"/>
          <w:u w:val="single"/>
          <w:lang w:eastAsia="zh-CN"/>
        </w:rPr>
        <w:t>:00 加班费为 2</w:t>
      </w:r>
      <w:r>
        <w:rPr>
          <w:rFonts w:cs="微软雅黑" w:hint="eastAsia"/>
          <w:b/>
          <w:bCs/>
          <w:spacing w:val="-4"/>
          <w:sz w:val="21"/>
          <w:szCs w:val="21"/>
          <w:u w:val="single"/>
          <w:lang w:eastAsia="zh-CN"/>
        </w:rPr>
        <w:t>6</w:t>
      </w:r>
      <w:r>
        <w:rPr>
          <w:rFonts w:cs="微软雅黑"/>
          <w:b/>
          <w:bCs/>
          <w:spacing w:val="-4"/>
          <w:sz w:val="21"/>
          <w:szCs w:val="21"/>
          <w:u w:val="single"/>
          <w:lang w:eastAsia="zh-CN"/>
        </w:rPr>
        <w:t>00 元/小时/展位</w:t>
      </w:r>
      <w:r>
        <w:rPr>
          <w:rFonts w:cs="微软雅黑"/>
          <w:b/>
          <w:bCs/>
          <w:spacing w:val="-4"/>
          <w:sz w:val="21"/>
          <w:szCs w:val="21"/>
          <w:lang w:eastAsia="zh-CN"/>
        </w:rPr>
        <w:t>）</w:t>
      </w:r>
      <w:r>
        <w:rPr>
          <w:rFonts w:cs="微软雅黑"/>
          <w:bCs/>
          <w:spacing w:val="-4"/>
          <w:sz w:val="21"/>
          <w:szCs w:val="21"/>
          <w:lang w:eastAsia="zh-CN"/>
        </w:rPr>
        <w:t>。详情请咨询主办方。</w:t>
      </w:r>
    </w:p>
    <w:p w:rsidR="002A570C" w:rsidRDefault="002A570C">
      <w:pPr>
        <w:pStyle w:val="a3"/>
        <w:tabs>
          <w:tab w:val="left" w:pos="640"/>
        </w:tabs>
        <w:spacing w:line="285" w:lineRule="exact"/>
        <w:ind w:leftChars="100" w:right="107" w:hangingChars="200" w:hanging="420"/>
        <w:rPr>
          <w:rFonts w:cs="微软雅黑"/>
          <w:sz w:val="21"/>
          <w:szCs w:val="21"/>
          <w:lang w:eastAsia="zh-CN"/>
        </w:rPr>
      </w:pPr>
    </w:p>
    <w:p w:rsidR="002A570C" w:rsidRDefault="00247E47" w:rsidP="007975A2">
      <w:pPr>
        <w:tabs>
          <w:tab w:val="left" w:pos="640"/>
        </w:tabs>
        <w:spacing w:line="266" w:lineRule="exact"/>
        <w:ind w:left="627" w:right="100" w:hangingChars="300" w:hanging="627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-1"/>
          <w:sz w:val="21"/>
          <w:szCs w:val="21"/>
          <w:lang w:eastAsia="zh-CN"/>
        </w:rPr>
        <w:t>2.9</w:t>
      </w:r>
      <w:r>
        <w:rPr>
          <w:rFonts w:ascii="微软雅黑" w:eastAsia="微软雅黑" w:hAnsi="微软雅黑" w:cs="微软雅黑"/>
          <w:spacing w:val="-1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b/>
          <w:bCs/>
          <w:spacing w:val="-1"/>
          <w:sz w:val="21"/>
          <w:szCs w:val="21"/>
          <w:highlight w:val="yellow"/>
          <w:lang w:eastAsia="zh-CN"/>
        </w:rPr>
        <w:t>20</w:t>
      </w:r>
      <w:r>
        <w:rPr>
          <w:rFonts w:ascii="微软雅黑" w:eastAsia="微软雅黑" w:hAnsi="微软雅黑" w:cs="微软雅黑" w:hint="eastAsia"/>
          <w:b/>
          <w:bCs/>
          <w:spacing w:val="-1"/>
          <w:sz w:val="21"/>
          <w:szCs w:val="21"/>
          <w:highlight w:val="yellow"/>
          <w:lang w:eastAsia="zh-CN"/>
        </w:rPr>
        <w:t>23</w:t>
      </w:r>
      <w:r>
        <w:rPr>
          <w:rFonts w:ascii="微软雅黑" w:eastAsia="微软雅黑" w:hAnsi="微软雅黑" w:cs="微软雅黑"/>
          <w:b/>
          <w:bCs/>
          <w:spacing w:val="-9"/>
          <w:sz w:val="21"/>
          <w:szCs w:val="21"/>
          <w:highlight w:val="yellow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highlight w:val="yellow"/>
          <w:lang w:eastAsia="zh-CN"/>
        </w:rPr>
        <w:t>年</w:t>
      </w:r>
      <w:r>
        <w:rPr>
          <w:rFonts w:ascii="微软雅黑" w:eastAsia="微软雅黑" w:hAnsi="微软雅黑" w:cs="微软雅黑"/>
          <w:b/>
          <w:bCs/>
          <w:spacing w:val="-9"/>
          <w:sz w:val="21"/>
          <w:szCs w:val="21"/>
          <w:highlight w:val="yellow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1"/>
          <w:szCs w:val="21"/>
          <w:highlight w:val="yellow"/>
          <w:lang w:eastAsia="zh-CN"/>
        </w:rPr>
        <w:t>7</w:t>
      </w:r>
      <w:r>
        <w:rPr>
          <w:rFonts w:ascii="微软雅黑" w:eastAsia="微软雅黑" w:hAnsi="微软雅黑" w:cs="微软雅黑"/>
          <w:b/>
          <w:bCs/>
          <w:spacing w:val="-9"/>
          <w:sz w:val="21"/>
          <w:szCs w:val="21"/>
          <w:highlight w:val="yellow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highlight w:val="yellow"/>
          <w:lang w:eastAsia="zh-CN"/>
        </w:rPr>
        <w:t>月</w:t>
      </w:r>
      <w:r>
        <w:rPr>
          <w:rFonts w:ascii="微软雅黑" w:eastAsia="微软雅黑" w:hAnsi="微软雅黑" w:cs="微软雅黑"/>
          <w:b/>
          <w:bCs/>
          <w:spacing w:val="-9"/>
          <w:sz w:val="21"/>
          <w:szCs w:val="21"/>
          <w:highlight w:val="yellow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pacing w:val="-1"/>
          <w:sz w:val="21"/>
          <w:szCs w:val="21"/>
          <w:highlight w:val="yellow"/>
          <w:lang w:eastAsia="zh-CN"/>
        </w:rPr>
        <w:t>28</w:t>
      </w:r>
      <w:r>
        <w:rPr>
          <w:rFonts w:ascii="微软雅黑" w:eastAsia="微软雅黑" w:hAnsi="微软雅黑" w:cs="微软雅黑"/>
          <w:b/>
          <w:bCs/>
          <w:sz w:val="21"/>
          <w:szCs w:val="21"/>
          <w:highlight w:val="yellow"/>
          <w:lang w:eastAsia="zh-CN"/>
        </w:rPr>
        <w:t>日下午</w:t>
      </w:r>
      <w:r>
        <w:rPr>
          <w:rFonts w:ascii="微软雅黑" w:eastAsia="微软雅黑" w:hAnsi="微软雅黑" w:cs="微软雅黑"/>
          <w:b/>
          <w:bCs/>
          <w:spacing w:val="-9"/>
          <w:sz w:val="21"/>
          <w:szCs w:val="21"/>
          <w:highlight w:val="yellow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highlight w:val="yellow"/>
          <w:lang w:eastAsia="zh-CN"/>
        </w:rPr>
        <w:t>15:00</w:t>
      </w:r>
      <w:r>
        <w:rPr>
          <w:rFonts w:ascii="微软雅黑" w:eastAsia="微软雅黑" w:hAnsi="微软雅黑" w:cs="微软雅黑"/>
          <w:bCs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Cs/>
          <w:sz w:val="21"/>
          <w:szCs w:val="21"/>
          <w:lang w:eastAsia="zh-CN"/>
        </w:rPr>
        <w:t>展会结束后展商方可开始打包展品及撤除展架。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撤展当天展馆</w:t>
      </w:r>
      <w:r>
        <w:rPr>
          <w:rFonts w:ascii="微软雅黑" w:eastAsia="微软雅黑" w:hAnsi="微软雅黑" w:cs="微软雅黑"/>
          <w:bCs/>
          <w:sz w:val="21"/>
          <w:szCs w:val="21"/>
          <w:lang w:eastAsia="zh-CN"/>
        </w:rPr>
        <w:t>将开放到晚上</w:t>
      </w:r>
      <w:r>
        <w:rPr>
          <w:rFonts w:ascii="微软雅黑" w:eastAsia="微软雅黑" w:hAnsi="微软雅黑" w:cs="微软雅黑"/>
          <w:b/>
          <w:bCs/>
          <w:sz w:val="21"/>
          <w:szCs w:val="21"/>
          <w:highlight w:val="yellow"/>
          <w:lang w:eastAsia="zh-CN"/>
        </w:rPr>
        <w:t>21:00</w:t>
      </w:r>
      <w:r>
        <w:rPr>
          <w:rFonts w:ascii="微软雅黑" w:eastAsia="微软雅黑" w:hAnsi="微软雅黑" w:cs="微软雅黑"/>
          <w:bCs/>
          <w:sz w:val="21"/>
          <w:szCs w:val="21"/>
          <w:lang w:eastAsia="zh-CN"/>
        </w:rPr>
        <w:t>以供您撤离展品。所有相应</w:t>
      </w:r>
      <w:r>
        <w:rPr>
          <w:rFonts w:ascii="微软雅黑" w:eastAsia="微软雅黑" w:hAnsi="微软雅黑" w:cs="微软雅黑" w:hint="eastAsia"/>
          <w:bCs/>
          <w:sz w:val="21"/>
          <w:szCs w:val="21"/>
          <w:lang w:eastAsia="zh-CN"/>
        </w:rPr>
        <w:t>设备</w:t>
      </w:r>
      <w:r>
        <w:rPr>
          <w:rFonts w:ascii="微软雅黑" w:eastAsia="微软雅黑" w:hAnsi="微软雅黑" w:cs="微软雅黑"/>
          <w:bCs/>
          <w:sz w:val="21"/>
          <w:szCs w:val="21"/>
          <w:lang w:eastAsia="zh-CN"/>
        </w:rPr>
        <w:t>服务供应将于展览会结束后中断，请各展商作好准备。主办单位建议参展商在撤展期间至少有一名工作人员在展台内留守，以确保展品安全。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1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spacing w:line="187" w:lineRule="auto"/>
        <w:ind w:left="626" w:right="100" w:hanging="466"/>
        <w:rPr>
          <w:sz w:val="21"/>
          <w:szCs w:val="21"/>
          <w:lang w:eastAsia="zh-CN"/>
        </w:rPr>
      </w:pPr>
      <w:r>
        <w:rPr>
          <w:rFonts w:cs="微软雅黑"/>
          <w:sz w:val="21"/>
          <w:szCs w:val="21"/>
          <w:lang w:eastAsia="zh-CN"/>
        </w:rPr>
        <w:t>2.10</w:t>
      </w:r>
      <w:r>
        <w:rPr>
          <w:rFonts w:cs="微软雅黑"/>
          <w:spacing w:val="12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关于噪音控制的规定在展期中，为确保展商能在其展位内更好的进行贸易活动，展商展台禁用音响设备。展商应将展台音量控制在</w:t>
      </w:r>
      <w:r>
        <w:rPr>
          <w:rFonts w:cs="微软雅黑"/>
          <w:sz w:val="21"/>
          <w:szCs w:val="21"/>
          <w:lang w:eastAsia="zh-CN"/>
        </w:rPr>
        <w:t>70</w:t>
      </w:r>
      <w:r>
        <w:rPr>
          <w:sz w:val="21"/>
          <w:szCs w:val="21"/>
          <w:lang w:eastAsia="zh-CN"/>
        </w:rPr>
        <w:t>分贝以下。如展台音量超过</w:t>
      </w:r>
      <w:r>
        <w:rPr>
          <w:rFonts w:cs="微软雅黑"/>
          <w:sz w:val="21"/>
          <w:szCs w:val="21"/>
          <w:lang w:eastAsia="zh-CN"/>
        </w:rPr>
        <w:t>70</w:t>
      </w:r>
      <w:r>
        <w:rPr>
          <w:sz w:val="21"/>
          <w:szCs w:val="21"/>
          <w:lang w:eastAsia="zh-CN"/>
        </w:rPr>
        <w:t>分贝，主办单位有权要求展商把音量控制在规定要求的</w:t>
      </w:r>
      <w:r>
        <w:rPr>
          <w:rFonts w:cs="微软雅黑"/>
          <w:sz w:val="21"/>
          <w:szCs w:val="21"/>
          <w:lang w:eastAsia="zh-CN"/>
        </w:rPr>
        <w:t>70</w:t>
      </w:r>
      <w:r>
        <w:rPr>
          <w:sz w:val="21"/>
          <w:szCs w:val="21"/>
          <w:lang w:eastAsia="zh-CN"/>
        </w:rPr>
        <w:t>分贝以下。机械展区必须控制音量在</w:t>
      </w:r>
      <w:r>
        <w:rPr>
          <w:rFonts w:cs="微软雅黑"/>
          <w:sz w:val="21"/>
          <w:szCs w:val="21"/>
          <w:lang w:eastAsia="zh-CN"/>
        </w:rPr>
        <w:t>90</w:t>
      </w:r>
      <w:r>
        <w:rPr>
          <w:sz w:val="21"/>
          <w:szCs w:val="21"/>
          <w:lang w:eastAsia="zh-CN"/>
        </w:rPr>
        <w:t>分贝以下，否则主办方有权切断电源并没收噪音控制押金和展商的搭建押金。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1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spacing w:line="274" w:lineRule="exact"/>
        <w:ind w:left="626" w:right="100" w:hanging="466"/>
        <w:rPr>
          <w:sz w:val="21"/>
          <w:szCs w:val="21"/>
          <w:lang w:eastAsia="zh-CN"/>
        </w:rPr>
      </w:pPr>
      <w:r>
        <w:rPr>
          <w:rFonts w:cs="微软雅黑"/>
          <w:sz w:val="21"/>
          <w:szCs w:val="21"/>
          <w:lang w:eastAsia="zh-CN"/>
        </w:rPr>
        <w:t>2.11</w:t>
      </w:r>
      <w:r>
        <w:rPr>
          <w:rFonts w:cs="微软雅黑"/>
          <w:spacing w:val="12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关于商务邀请函的说明 本届展会商务邀请函一律不做门票使用，收到邀请函的观众请访问：官方网站进行观众预登记</w:t>
      </w:r>
      <w:r w:rsidRPr="00B42153">
        <w:rPr>
          <w:color w:val="FF0000"/>
          <w:sz w:val="21"/>
          <w:szCs w:val="21"/>
          <w:highlight w:val="yellow"/>
          <w:lang w:eastAsia="zh-CN"/>
        </w:rPr>
        <w:t>：</w:t>
      </w:r>
      <w:hyperlink r:id="rId8" w:history="1">
        <w:r w:rsidRPr="00B42153">
          <w:rPr>
            <w:rStyle w:val="a7"/>
            <w:color w:val="FF0000"/>
            <w:sz w:val="21"/>
            <w:szCs w:val="21"/>
            <w:highlight w:val="yellow"/>
            <w:lang w:eastAsia="zh-CN"/>
          </w:rPr>
          <w:t>https://www.dacf.cn/gzydj.shtml</w:t>
        </w:r>
      </w:hyperlink>
    </w:p>
    <w:p w:rsidR="002A570C" w:rsidRDefault="007975A2">
      <w:pPr>
        <w:pStyle w:val="a3"/>
        <w:spacing w:line="274" w:lineRule="exact"/>
        <w:ind w:leftChars="290" w:left="638" w:right="10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预登记成功</w:t>
      </w:r>
      <w:r w:rsidR="00247E47">
        <w:rPr>
          <w:sz w:val="21"/>
          <w:szCs w:val="21"/>
          <w:lang w:eastAsia="zh-CN"/>
        </w:rPr>
        <w:t>即可在展会当天免费入场参观。现场</w:t>
      </w:r>
      <w:r w:rsidR="00A14420">
        <w:rPr>
          <w:rFonts w:hint="eastAsia"/>
          <w:sz w:val="21"/>
          <w:szCs w:val="21"/>
          <w:lang w:eastAsia="zh-CN"/>
        </w:rPr>
        <w:t>观众</w:t>
      </w:r>
      <w:proofErr w:type="gramStart"/>
      <w:r w:rsidR="00A14420">
        <w:rPr>
          <w:rFonts w:hint="eastAsia"/>
          <w:sz w:val="21"/>
          <w:szCs w:val="21"/>
          <w:lang w:eastAsia="zh-CN"/>
        </w:rPr>
        <w:t>须扫码注册</w:t>
      </w:r>
      <w:proofErr w:type="gramEnd"/>
      <w:r w:rsidR="00A14420">
        <w:rPr>
          <w:rFonts w:hint="eastAsia"/>
          <w:sz w:val="21"/>
          <w:szCs w:val="21"/>
          <w:lang w:eastAsia="zh-CN"/>
        </w:rPr>
        <w:t>后</w:t>
      </w:r>
      <w:r w:rsidR="00247E47">
        <w:rPr>
          <w:sz w:val="21"/>
          <w:szCs w:val="21"/>
          <w:lang w:eastAsia="zh-CN"/>
        </w:rPr>
        <w:t>方可入场。</w:t>
      </w:r>
      <w:r w:rsidR="00247E47">
        <w:rPr>
          <w:rFonts w:hint="eastAsia"/>
          <w:color w:val="FF0000"/>
          <w:sz w:val="21"/>
          <w:szCs w:val="21"/>
          <w:lang w:eastAsia="zh-CN"/>
        </w:rPr>
        <w:t xml:space="preserve"> </w:t>
      </w:r>
    </w:p>
    <w:p w:rsidR="002A570C" w:rsidRDefault="002A570C">
      <w:pPr>
        <w:spacing w:before="2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2A570C" w:rsidRDefault="00247E47">
      <w:pPr>
        <w:pStyle w:val="a3"/>
        <w:ind w:left="160" w:right="100"/>
        <w:rPr>
          <w:color w:val="FF0000"/>
          <w:sz w:val="21"/>
          <w:szCs w:val="21"/>
          <w:lang w:eastAsia="zh-CN"/>
        </w:rPr>
      </w:pPr>
      <w:r>
        <w:rPr>
          <w:rFonts w:cs="微软雅黑"/>
          <w:sz w:val="21"/>
          <w:szCs w:val="21"/>
          <w:lang w:eastAsia="zh-CN"/>
        </w:rPr>
        <w:t xml:space="preserve">2.12 </w:t>
      </w:r>
      <w:r>
        <w:rPr>
          <w:rFonts w:cs="微软雅黑"/>
          <w:spacing w:val="9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展馆禁止一切外带餐饮及盒饭入内。</w:t>
      </w:r>
      <w:r>
        <w:rPr>
          <w:rFonts w:hint="eastAsia"/>
          <w:color w:val="FF0000"/>
          <w:sz w:val="21"/>
          <w:szCs w:val="21"/>
          <w:lang w:eastAsia="zh-CN"/>
        </w:rPr>
        <w:t xml:space="preserve"> </w:t>
      </w:r>
      <w:bookmarkStart w:id="0" w:name="_GoBack"/>
      <w:bookmarkEnd w:id="0"/>
    </w:p>
    <w:sectPr w:rsidR="002A570C">
      <w:headerReference w:type="default" r:id="rId9"/>
      <w:pgSz w:w="11910" w:h="16840"/>
      <w:pgMar w:top="1600" w:right="1280" w:bottom="280" w:left="128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BB9" w:rsidRDefault="00720BB9">
      <w:r>
        <w:separator/>
      </w:r>
    </w:p>
  </w:endnote>
  <w:endnote w:type="continuationSeparator" w:id="0">
    <w:p w:rsidR="00720BB9" w:rsidRDefault="0072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BB9" w:rsidRDefault="00720BB9">
      <w:r>
        <w:separator/>
      </w:r>
    </w:p>
  </w:footnote>
  <w:footnote w:type="continuationSeparator" w:id="0">
    <w:p w:rsidR="00720BB9" w:rsidRDefault="00720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0C" w:rsidRDefault="00247E47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2609215</wp:posOffset>
              </wp:positionH>
              <wp:positionV relativeFrom="page">
                <wp:posOffset>457200</wp:posOffset>
              </wp:positionV>
              <wp:extent cx="4238625" cy="520700"/>
              <wp:effectExtent l="0" t="0" r="952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862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570C" w:rsidRDefault="00247E47">
                          <w:pPr>
                            <w:spacing w:line="200" w:lineRule="exact"/>
                            <w:ind w:left="23"/>
                            <w:rPr>
                              <w:rFonts w:ascii="微软雅黑" w:eastAsia="微软雅黑" w:hAnsi="微软雅黑" w:cs="微软雅黑"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OMO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X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as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proofErr w:type="spellEnd"/>
                          <w:proofErr w:type="gramEnd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C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1"/>
                              <w:sz w:val="21"/>
                              <w:szCs w:val="21"/>
                            </w:rPr>
                            <w:t>H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I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2"/>
                              <w:sz w:val="21"/>
                              <w:szCs w:val="21"/>
                            </w:rPr>
                            <w:t>N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F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1"/>
                              <w:szCs w:val="21"/>
                            </w:rPr>
                            <w:t>LOO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1"/>
                              <w:szCs w:val="21"/>
                            </w:rPr>
                            <w:t>R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中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国国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际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地面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材料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及铺装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技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术展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览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会</w:t>
                          </w:r>
                          <w:proofErr w:type="spellEnd"/>
                        </w:p>
                        <w:p w:rsidR="002A570C" w:rsidRDefault="00247E47">
                          <w:pPr>
                            <w:tabs>
                              <w:tab w:val="left" w:pos="4431"/>
                            </w:tabs>
                            <w:spacing w:line="697" w:lineRule="exact"/>
                            <w:ind w:left="2751"/>
                            <w:rPr>
                              <w:rFonts w:ascii="微软雅黑" w:eastAsia="微软雅黑" w:hAnsi="微软雅黑" w:cs="微软雅黑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第二章</w:t>
                          </w:r>
                          <w:proofErr w:type="spellEnd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重要事项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1" o:spid="_x0000_s1026" o:spt="202" type="#_x0000_t202" style="position:absolute;left:0pt;margin-left:205.45pt;margin-top:36pt;height:41pt;width:333.75pt;mso-position-horizontal-relative:page;mso-position-vertical-relative:page;z-index:-251656192;mso-width-relative:page;mso-height-relative:page;" filled="f" stroked="f" coordsize="21600,21600" o:gfxdata="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Qv2Aw2QAAAAsBAAAPAAAAAAAAAAEAIAAAACIAAABkcnMvZG93bnJl&#10;di54bWxQSwECFAAUAAAACACHTuJA4LzcXfwBAAAEBAAADgAAAAAAAAABACAAAAAo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0" w:lineRule="exact"/>
                      <w:ind w:left="23"/>
                      <w:rPr>
                        <w:rFonts w:ascii="微软雅黑" w:hAnsi="微软雅黑" w:eastAsia="微软雅黑" w:cs="微软雅黑"/>
                        <w:sz w:val="20"/>
                        <w:szCs w:val="20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OMO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2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 xml:space="preserve">X 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as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/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C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i/>
                        <w:spacing w:val="-1"/>
                        <w:sz w:val="21"/>
                        <w:szCs w:val="21"/>
                      </w:rPr>
                      <w:t>H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I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i/>
                        <w:spacing w:val="-2"/>
                        <w:sz w:val="21"/>
                        <w:szCs w:val="21"/>
                      </w:rPr>
                      <w:t>N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A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1"/>
                        <w:sz w:val="21"/>
                        <w:szCs w:val="21"/>
                      </w:rPr>
                      <w:t>F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1"/>
                        <w:sz w:val="21"/>
                        <w:szCs w:val="21"/>
                      </w:rPr>
                      <w:t>LOO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1"/>
                        <w:szCs w:val="21"/>
                      </w:rPr>
                      <w:t>R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-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中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国国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际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地面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材料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及铺装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技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术展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览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20"/>
                        <w:szCs w:val="20"/>
                      </w:rPr>
                      <w:t>会</w:t>
                    </w:r>
                  </w:p>
                  <w:p>
                    <w:pPr>
                      <w:tabs>
                        <w:tab w:val="left" w:pos="4431"/>
                      </w:tabs>
                      <w:spacing w:line="697" w:lineRule="exact"/>
                      <w:ind w:left="2751"/>
                      <w:rPr>
                        <w:rFonts w:ascii="微软雅黑" w:hAnsi="微软雅黑" w:eastAsia="微软雅黑" w:cs="微软雅黑"/>
                        <w:sz w:val="48"/>
                        <w:szCs w:val="48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48"/>
                        <w:szCs w:val="48"/>
                      </w:rPr>
                      <w:t>第二章</w:t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48"/>
                        <w:szCs w:val="48"/>
                      </w:rPr>
                      <w:tab/>
                    </w:r>
                    <w:r>
                      <w:rPr>
                        <w:rFonts w:ascii="微软雅黑" w:hAnsi="微软雅黑" w:eastAsia="微软雅黑" w:cs="微软雅黑"/>
                        <w:b/>
                        <w:bCs/>
                        <w:sz w:val="48"/>
                        <w:szCs w:val="48"/>
                      </w:rPr>
                      <w:t>重要事项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896620</wp:posOffset>
              </wp:positionH>
              <wp:positionV relativeFrom="page">
                <wp:posOffset>1005840</wp:posOffset>
              </wp:positionV>
              <wp:extent cx="5769610" cy="1270"/>
              <wp:effectExtent l="20320" t="15240" r="20320" b="2159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9610" cy="1270"/>
                        <a:chOff x="1412" y="1584"/>
                        <a:chExt cx="9086" cy="2"/>
                      </a:xfrm>
                    </wpg:grpSpPr>
                    <wps:wsp>
                      <wps:cNvPr id="3" name="Freeform 3"/>
                      <wps:cNvSpPr/>
                      <wps:spPr bwMode="auto">
                        <a:xfrm>
                          <a:off x="1412" y="1584"/>
                          <a:ext cx="9086" cy="2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7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5" y="0"/>
                              </a:lnTo>
                            </a:path>
                          </a:pathLst>
                        </a:custGeom>
                        <a:noFill/>
                        <a:ln w="27432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2" o:spid="_x0000_s1026" o:spt="203" style="position:absolute;left:0pt;margin-left:70.6pt;margin-top:79.2pt;height:0.1pt;width:454.3pt;mso-position-horizontal-relative:page;mso-position-vertical-relative:page;z-index:-251657216;mso-width-relative:page;mso-height-relative:page;" coordorigin="1412,1584" coordsize="9086,2" o:gfxdata="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L+VbeXaAAAADAEAAA8A&#10;AAAAAAAAAQAgAAAAIgAAAGRycy9kb3ducmV2LnhtbFBLAQIUABQAAAAIAIdO4kBvNcc7+QIAAOwG&#10;AAAOAAAAAAAAAAEAIAAAACkBAABkcnMvZTJvRG9jLnhtbFBLBQYAAAAABgAGAFkBAACUBgAAAAA=&#10;">
              <o:lock v:ext="edit" aspectratio="f"/>
              <v:shape id="Freeform 3" o:spid="_x0000_s1026" o:spt="100" style="position:absolute;left:1412;top:1584;height:2;width:9086;" filled="f" stroked="t" coordsize="9086,1" o:gfxdata="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UsSDtwAAANoAAAAP&#10;AAAAAAAAAAEAIAAAACIAAABkcnMvZG93bnJldi54bWxQSwECFAAUAAAACACHTuJAMy8FnjsAAAA5&#10;AAAAEAAAAAAAAAABACAAAAAGAQAAZHJzL3NoYXBleG1sLnhtbFBLBQYAAAAABgAGAFsBAACwAwAA&#10;AAA=&#10;" path="m0,0l9085,0e">
                <v:path o:connectlocs="0,0;9085,0" o:connectangles="0,0"/>
                <v:fill on="f" focussize="0,0"/>
                <v:stroke weight="2.16pt" color="#000000" joinstyle="round"/>
                <v:imagedata o:title=""/>
                <o:lock v:ext="edit" aspectratio="f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hNDI4NGYwYzE2ZWM4MDE5YTNjNTU4ODZhMjdmODYifQ=="/>
  </w:docVars>
  <w:rsids>
    <w:rsidRoot w:val="000F62A2"/>
    <w:rsid w:val="000033FD"/>
    <w:rsid w:val="000538D3"/>
    <w:rsid w:val="000722EB"/>
    <w:rsid w:val="000774E2"/>
    <w:rsid w:val="000872A3"/>
    <w:rsid w:val="000D2917"/>
    <w:rsid w:val="000D6059"/>
    <w:rsid w:val="000E5B43"/>
    <w:rsid w:val="000F4C5A"/>
    <w:rsid w:val="000F500C"/>
    <w:rsid w:val="000F62A2"/>
    <w:rsid w:val="00105745"/>
    <w:rsid w:val="00117E19"/>
    <w:rsid w:val="001428E8"/>
    <w:rsid w:val="00153D75"/>
    <w:rsid w:val="00157241"/>
    <w:rsid w:val="00161EB0"/>
    <w:rsid w:val="00193C5A"/>
    <w:rsid w:val="001943AE"/>
    <w:rsid w:val="001B4AF6"/>
    <w:rsid w:val="001B69CB"/>
    <w:rsid w:val="001B6ADF"/>
    <w:rsid w:val="001C6BCE"/>
    <w:rsid w:val="001C7922"/>
    <w:rsid w:val="001E4B2A"/>
    <w:rsid w:val="001F4F38"/>
    <w:rsid w:val="001F7B78"/>
    <w:rsid w:val="002010D1"/>
    <w:rsid w:val="002062CD"/>
    <w:rsid w:val="002142C8"/>
    <w:rsid w:val="00247E47"/>
    <w:rsid w:val="00251BBD"/>
    <w:rsid w:val="002542D9"/>
    <w:rsid w:val="002756B7"/>
    <w:rsid w:val="00275852"/>
    <w:rsid w:val="002A570C"/>
    <w:rsid w:val="002B50A2"/>
    <w:rsid w:val="002D1E44"/>
    <w:rsid w:val="002E5B87"/>
    <w:rsid w:val="002E7DC4"/>
    <w:rsid w:val="002F2B08"/>
    <w:rsid w:val="003156CE"/>
    <w:rsid w:val="00325650"/>
    <w:rsid w:val="00334CCE"/>
    <w:rsid w:val="00367529"/>
    <w:rsid w:val="00395748"/>
    <w:rsid w:val="003A3D53"/>
    <w:rsid w:val="003B36FC"/>
    <w:rsid w:val="003B55E7"/>
    <w:rsid w:val="003E5FAA"/>
    <w:rsid w:val="00406926"/>
    <w:rsid w:val="004432C8"/>
    <w:rsid w:val="004716A2"/>
    <w:rsid w:val="004720CF"/>
    <w:rsid w:val="004855BD"/>
    <w:rsid w:val="0055056E"/>
    <w:rsid w:val="005765D8"/>
    <w:rsid w:val="00597CAB"/>
    <w:rsid w:val="005A341B"/>
    <w:rsid w:val="005D59EC"/>
    <w:rsid w:val="005D7C78"/>
    <w:rsid w:val="005F788A"/>
    <w:rsid w:val="00601E65"/>
    <w:rsid w:val="00611F07"/>
    <w:rsid w:val="006257D7"/>
    <w:rsid w:val="0063652D"/>
    <w:rsid w:val="00636DD8"/>
    <w:rsid w:val="00647892"/>
    <w:rsid w:val="00681F40"/>
    <w:rsid w:val="006A2FC9"/>
    <w:rsid w:val="006B04C1"/>
    <w:rsid w:val="006B7B1C"/>
    <w:rsid w:val="006F35F7"/>
    <w:rsid w:val="00713200"/>
    <w:rsid w:val="00720BB9"/>
    <w:rsid w:val="00733313"/>
    <w:rsid w:val="0074073F"/>
    <w:rsid w:val="00782990"/>
    <w:rsid w:val="007975A2"/>
    <w:rsid w:val="007B3375"/>
    <w:rsid w:val="007C16A1"/>
    <w:rsid w:val="007E215E"/>
    <w:rsid w:val="007F3BFC"/>
    <w:rsid w:val="00832A21"/>
    <w:rsid w:val="00832F72"/>
    <w:rsid w:val="0084585B"/>
    <w:rsid w:val="00867C79"/>
    <w:rsid w:val="008C00BC"/>
    <w:rsid w:val="008D45A3"/>
    <w:rsid w:val="0095538B"/>
    <w:rsid w:val="00973B02"/>
    <w:rsid w:val="00982F5D"/>
    <w:rsid w:val="009C5C67"/>
    <w:rsid w:val="009C6BF9"/>
    <w:rsid w:val="009D72C0"/>
    <w:rsid w:val="00A133CA"/>
    <w:rsid w:val="00A14420"/>
    <w:rsid w:val="00A148FB"/>
    <w:rsid w:val="00A16847"/>
    <w:rsid w:val="00A2035F"/>
    <w:rsid w:val="00A5255E"/>
    <w:rsid w:val="00AA2785"/>
    <w:rsid w:val="00AD20D4"/>
    <w:rsid w:val="00B42153"/>
    <w:rsid w:val="00B50256"/>
    <w:rsid w:val="00C15DEA"/>
    <w:rsid w:val="00C30C93"/>
    <w:rsid w:val="00C41679"/>
    <w:rsid w:val="00C5766B"/>
    <w:rsid w:val="00CD3817"/>
    <w:rsid w:val="00CE3E45"/>
    <w:rsid w:val="00CE6723"/>
    <w:rsid w:val="00D13FEB"/>
    <w:rsid w:val="00D26408"/>
    <w:rsid w:val="00D363B6"/>
    <w:rsid w:val="00D46D49"/>
    <w:rsid w:val="00D630BB"/>
    <w:rsid w:val="00D669FB"/>
    <w:rsid w:val="00D729BD"/>
    <w:rsid w:val="00D77EA7"/>
    <w:rsid w:val="00DC7D14"/>
    <w:rsid w:val="00DD5009"/>
    <w:rsid w:val="00DD6CD0"/>
    <w:rsid w:val="00DE1C9C"/>
    <w:rsid w:val="00E03AAD"/>
    <w:rsid w:val="00E12E0E"/>
    <w:rsid w:val="00E35061"/>
    <w:rsid w:val="00E444BE"/>
    <w:rsid w:val="00E63EAC"/>
    <w:rsid w:val="00E905BA"/>
    <w:rsid w:val="00E9303B"/>
    <w:rsid w:val="00E9729B"/>
    <w:rsid w:val="00EE045B"/>
    <w:rsid w:val="00F406F9"/>
    <w:rsid w:val="00F52E39"/>
    <w:rsid w:val="00FA2B01"/>
    <w:rsid w:val="00FC38EB"/>
    <w:rsid w:val="00FE2C9F"/>
    <w:rsid w:val="00FE68D5"/>
    <w:rsid w:val="12730472"/>
    <w:rsid w:val="1F9939FC"/>
    <w:rsid w:val="2B5D4FC8"/>
    <w:rsid w:val="7213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640"/>
    </w:pPr>
    <w:rPr>
      <w:rFonts w:ascii="微软雅黑" w:eastAsia="微软雅黑" w:hAnsi="微软雅黑"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640"/>
    </w:pPr>
    <w:rPr>
      <w:rFonts w:ascii="微软雅黑" w:eastAsia="微软雅黑" w:hAnsi="微软雅黑"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cf.cn/gzydj.s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EXHIBITION IN BEIJING</dc:title>
  <dc:subject>China 2005 Ex. Manual Sec. 3-6</dc:subject>
  <dc:creator>Sunbeam Qian</dc:creator>
  <cp:lastModifiedBy>rebecca.chen</cp:lastModifiedBy>
  <cp:revision>34</cp:revision>
  <dcterms:created xsi:type="dcterms:W3CDTF">2022-01-18T02:48:00Z</dcterms:created>
  <dcterms:modified xsi:type="dcterms:W3CDTF">2023-03-28T02:24:00Z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2017-10-13T00:00:00Z</vt:filetime>
  </property>
  <property fmtid="{D5CDD505-2E9C-101B-9397-08002B2CF9AE}" pid="5" name="KSOProductBuildVer">
    <vt:lpwstr>2052-11.1.0.12980</vt:lpwstr>
  </property>
  <property fmtid="{D5CDD505-2E9C-101B-9397-08002B2CF9AE}" pid="6" name="ICV">
    <vt:lpwstr>6CB6878F001D423F918D00895CD7E7EE</vt:lpwstr>
  </property>
</Properties>
</file>